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40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22F5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3F1BB45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PISANI KRUH, TUNINA PAŠTETA/</w:t>
            </w:r>
            <w:r>
              <w:rPr>
                <w:rFonts w:hint="default"/>
                <w:color w:val="FF0000"/>
                <w:lang w:val="sl-SI"/>
              </w:rPr>
              <w:t>PIRIN ZDROB Z MLEKOM</w:t>
            </w:r>
            <w:r>
              <w:rPr>
                <w:rFonts w:hint="default"/>
                <w:lang w:val="sl-SI"/>
              </w:rPr>
              <w:t>, PALČKE SVEŽE PAPRIKE, ČAJ</w:t>
            </w:r>
          </w:p>
          <w:p w14:paraId="7F5A3CB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KREMNA JUHA IZ PEČENE MUŠKATNE BUČE, DOMAČI ZELENJAVNI POLPETI Z DODATKOM OVSENIH KOSMIČEV,  ZELENA SOLATA S KORUZO</w:t>
            </w:r>
          </w:p>
          <w:p w14:paraId="7665A08D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F9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65DD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77FF190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PŠENIČNI ZDROB Z MLEKOM, KAKAVOV POSIP, ČRNI KRUH, ČAJ</w:t>
            </w:r>
          </w:p>
          <w:p w14:paraId="2D0BDC7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MESNE KROGLICE IZ MLETEGA MEŠANEGA MESA V PARADIŽNIKOVI OMAKI, TESTENINE ŠPAGETI/</w:t>
            </w:r>
            <w:r>
              <w:rPr>
                <w:rFonts w:hint="default"/>
                <w:color w:val="FF0000"/>
                <w:lang w:val="sl-SI"/>
              </w:rPr>
              <w:t>TESTENINE POLŽKI</w:t>
            </w:r>
            <w:r>
              <w:rPr>
                <w:rFonts w:hint="default"/>
                <w:lang w:val="sl-SI"/>
              </w:rPr>
              <w:t>, RDEČA PESA</w:t>
            </w:r>
          </w:p>
          <w:p w14:paraId="48618EDA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05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C16D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F5646A2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lang w:val="sl-SI"/>
              </w:rPr>
              <w:t>Č</w:t>
            </w:r>
            <w:r>
              <w:rPr>
                <w:rFonts w:hint="default"/>
                <w:lang w:val="sl-SI"/>
              </w:rPr>
              <w:t>RNA ŽEMLJA, SIR/</w:t>
            </w:r>
            <w:r>
              <w:rPr>
                <w:rFonts w:hint="default"/>
                <w:color w:val="FF0000"/>
                <w:lang w:val="sl-SI"/>
              </w:rPr>
              <w:t>KORUZNI ZDROB Z MLEKOM</w:t>
            </w:r>
            <w:r>
              <w:rPr>
                <w:rFonts w:hint="default"/>
                <w:lang w:val="sl-SI"/>
              </w:rPr>
              <w:t>, LIST ZELENE SOLATE, ČAJ</w:t>
            </w:r>
          </w:p>
          <w:p w14:paraId="1215F900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DOMAČE PANIRANI PIŠČANČJI ZREZEK, PIRE KROMPIR,  ZELENA SOLATA S FIŽOLOM</w:t>
            </w:r>
          </w:p>
          <w:p w14:paraId="06836649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568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4932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12CBE47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 xml:space="preserve">ROGLJIČ Z VANILIJEVIM NADEVOM, MLEKO, ČAJ </w:t>
            </w:r>
          </w:p>
          <w:p w14:paraId="089429CD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GOVEJI GOLAŽ, KREMNA POLENTA, ZELJE V SOLATI Z BUČNIM OLJEM**</w:t>
            </w:r>
          </w:p>
          <w:p w14:paraId="7140DAFE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0A9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00CB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11FB115C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MEŠANI AJDOV KRUH**, DOMAČ JAJČNI NAMAZ/</w:t>
            </w:r>
            <w:r>
              <w:rPr>
                <w:rFonts w:hint="default"/>
                <w:color w:val="FF0000"/>
                <w:lang w:val="sl-SI"/>
              </w:rPr>
              <w:t>RIŽEVE ŽITARICE Z MLEKOM</w:t>
            </w:r>
            <w:r>
              <w:rPr>
                <w:rFonts w:hint="default"/>
                <w:lang w:val="sl-SI"/>
              </w:rPr>
              <w:t>, PALČKE SVEŽEGA KORENJA IN KOLERABE, ČAJ</w:t>
            </w:r>
          </w:p>
          <w:p w14:paraId="3AB4DD18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bookmarkStart w:id="0" w:name="_GoBack"/>
            <w:r>
              <w:rPr>
                <w:rFonts w:hint="default"/>
                <w:lang w:val="sl-SI"/>
              </w:rPr>
              <w:t>FIŽOLOVA ENOLONČNICA</w:t>
            </w:r>
            <w:bookmarkEnd w:id="0"/>
            <w:r>
              <w:rPr>
                <w:rFonts w:hint="default"/>
                <w:lang w:val="sl-SI"/>
              </w:rPr>
              <w:t xml:space="preserve"> Z RIBANO KAŠO, MEŠANI AJDOV KRUH**, PALAČINKE Z MARELIČNIM NADEVOM</w:t>
            </w:r>
          </w:p>
          <w:p w14:paraId="302B0A20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</w:tbl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5"/>
      <w:jc w:val="center"/>
    </w:pPr>
    <w:r>
      <w:t>Ves čas bivanja v vrtcu imajo otroci na voljo  sveže sezonsko sadje ter napitek  - nesladkan zeliščni čaj ali sadni čaj ter vodo.</w:t>
    </w:r>
  </w:p>
  <w:p w14:paraId="0C82A8D8">
    <w:pPr>
      <w:pStyle w:val="5"/>
      <w:jc w:val="center"/>
    </w:pPr>
    <w:r>
      <w:t>Rdeče označeno besedilo v jedilniku velja za otroke prve starostne skupine.</w:t>
    </w:r>
  </w:p>
  <w:p w14:paraId="13DE8AE6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5"/>
      <w:jc w:val="center"/>
    </w:pPr>
    <w:r>
      <w:t>označeno z dvema zvezdicama (**), je uporabljeno ekološko živilo.</w:t>
    </w:r>
  </w:p>
  <w:p w14:paraId="1C37E731">
    <w:pPr>
      <w:pStyle w:val="5"/>
    </w:pPr>
  </w:p>
  <w:p w14:paraId="2F6E5D19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6"/>
      <w:jc w:val="center"/>
      <w:rPr>
        <w:rFonts w:ascii="Trebuchet MS" w:hAnsi="Trebuchet MS"/>
        <w:b/>
        <w:color w:val="00B050"/>
        <w:sz w:val="30"/>
        <w:szCs w:val="30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25</w:t>
    </w:r>
    <w:r>
      <w:rPr>
        <w:rFonts w:ascii="Trebuchet MS" w:hAnsi="Trebuchet MS"/>
        <w:b/>
        <w:color w:val="00B050"/>
        <w:sz w:val="30"/>
        <w:szCs w:val="30"/>
      </w:rPr>
      <w:t>.1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29</w:t>
    </w:r>
    <w:r>
      <w:rPr>
        <w:rFonts w:ascii="Trebuchet MS" w:hAnsi="Trebuchet MS"/>
        <w:b/>
        <w:color w:val="00B050"/>
        <w:sz w:val="30"/>
        <w:szCs w:val="30"/>
      </w:rPr>
      <w:t>.1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</w:t>
    </w:r>
    <w:r>
      <w:rPr>
        <w:rFonts w:ascii="Trebuchet MS" w:hAnsi="Trebuchet MS"/>
        <w:b/>
        <w:color w:val="00B050"/>
        <w:sz w:val="30"/>
        <w:szCs w:val="30"/>
      </w:rPr>
      <w:t>. 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0C012EA3"/>
    <w:rsid w:val="0C161F79"/>
    <w:rsid w:val="4712176F"/>
    <w:rsid w:val="575B1C3E"/>
    <w:rsid w:val="7424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42</TotalTime>
  <ScaleCrop>false</ScaleCrop>
  <LinksUpToDate>false</LinksUpToDate>
  <CharactersWithSpaces>462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2024-11-12T09:21:00Z</cp:lastPrinted>
  <dcterms:modified xsi:type="dcterms:W3CDTF">2024-11-14T12:24:25Z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86016A3A420B4A8ABD3C0249611DAD37_13</vt:lpwstr>
  </property>
</Properties>
</file>