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4405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622F5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 xml:space="preserve">PONEDELJEK  </w:t>
            </w:r>
          </w:p>
          <w:p w14:paraId="3F1BB454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MAKOVA ŠTRUČKA, </w:t>
            </w:r>
            <w:r>
              <w:rPr>
                <w:rFonts w:hint="default"/>
                <w:lang w:val="sl-SI"/>
              </w:rPr>
              <w:t>TEKOČI SADNI JOGURT</w:t>
            </w:r>
            <w:r>
              <w:t>, ČAJ</w:t>
            </w:r>
          </w:p>
          <w:p w14:paraId="7F5A3CB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BROKOLIJEVA KREMNA JUHA, SIROVI RAVIOLI</w:t>
            </w:r>
            <w:r>
              <w:rPr>
                <w:rFonts w:hint="default"/>
                <w:lang w:val="sl-SI"/>
              </w:rPr>
              <w:t>/</w:t>
            </w:r>
            <w:r>
              <w:rPr>
                <w:rFonts w:hint="default"/>
                <w:color w:val="FF0000"/>
                <w:lang w:val="sl-SI"/>
              </w:rPr>
              <w:t>TESTENINE POLŽKI</w:t>
            </w:r>
            <w:r>
              <w:t>, SMETANOVA OMAKA,</w:t>
            </w:r>
            <w:r>
              <w:rPr>
                <w:rFonts w:hint="default"/>
                <w:lang w:val="sl-SI"/>
              </w:rPr>
              <w:t xml:space="preserve"> ZELJE V SOLATI</w:t>
            </w:r>
          </w:p>
          <w:p w14:paraId="7665A08D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F94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365DD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TOREK</w:t>
            </w:r>
            <w:r>
              <w:rPr>
                <w:b/>
                <w:color w:val="0066CC"/>
              </w:rPr>
              <w:t xml:space="preserve">  </w:t>
            </w:r>
          </w:p>
          <w:p w14:paraId="77FF190F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ČOKOLADNE ŽITARICE Z MLEKOM, ČRNI KRUH, ČAJ</w:t>
            </w:r>
          </w:p>
          <w:p w14:paraId="597554AE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lang w:val="sl-SI"/>
              </w:rPr>
              <w:t xml:space="preserve"> PANIRAN ALJAŠKI POLAK, KROMPIR V KOSIH/</w:t>
            </w:r>
            <w:r>
              <w:rPr>
                <w:rFonts w:hint="default"/>
                <w:color w:val="FF0000"/>
                <w:lang w:val="sl-SI"/>
              </w:rPr>
              <w:t>PIRE KROMPIR</w:t>
            </w:r>
            <w:r>
              <w:rPr>
                <w:rFonts w:hint="default"/>
                <w:lang w:val="sl-SI"/>
              </w:rPr>
              <w:t>, ZELENA SOLATA</w:t>
            </w:r>
          </w:p>
          <w:p w14:paraId="48618EDA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054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3C16D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SREDA</w:t>
            </w:r>
          </w:p>
          <w:p w14:paraId="4F5646A2">
            <w:pPr>
              <w:spacing w:after="0" w:line="240" w:lineRule="auto"/>
            </w:pPr>
            <w:r>
              <w:rPr>
                <w:b/>
              </w:rPr>
              <w:t>ZAJTRK:</w:t>
            </w:r>
            <w:r>
              <w:t xml:space="preserve">  POLBELI KRUH, KREMNI SIR</w:t>
            </w:r>
            <w:r>
              <w:rPr>
                <w:rFonts w:hint="default"/>
                <w:lang w:val="sl-SI"/>
              </w:rPr>
              <w:t>/</w:t>
            </w:r>
            <w:r>
              <w:rPr>
                <w:rFonts w:hint="default"/>
                <w:color w:val="FF0000"/>
                <w:lang w:val="sl-SI"/>
              </w:rPr>
              <w:t>KUS KUS Z MLEKOM</w:t>
            </w:r>
            <w:r>
              <w:t>, PALČKE SVEŽE KUMARE, ČAJ</w:t>
            </w:r>
          </w:p>
          <w:p w14:paraId="1215F900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FIŽOLOVA ENOLONČNICA Z Z GOVEDINO IN TESTENINAMI</w:t>
            </w:r>
            <w:bookmarkStart w:id="0" w:name="_GoBack"/>
            <w:bookmarkEnd w:id="0"/>
            <w:r>
              <w:t>, ČRNI KRUH, DOMAČI RIŽEV NARASTEK</w:t>
            </w:r>
          </w:p>
          <w:p w14:paraId="06836649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  <w:tr w14:paraId="5683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59D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0" w:line="15" w:lineRule="atLeast"/>
              <w:ind w:left="360" w:leftChars="0"/>
              <w:rPr>
                <w:rFonts w:hint="default" w:ascii="Calibri" w:hAnsi="Calibri" w:cs="Calibri"/>
                <w:b/>
                <w:bCs/>
                <w:color w:val="1F4E79" w:themeColor="accent1" w:themeShade="80"/>
                <w:sz w:val="28"/>
                <w:szCs w:val="28"/>
              </w:rPr>
            </w:pPr>
            <w:r>
              <w:rPr>
                <w:rFonts w:hint="default" w:ascii="Calibri" w:hAnsi="Calibri" w:eastAsia="Arial" w:cs="Calibri"/>
                <w:b/>
                <w:bCs/>
                <w:i w:val="0"/>
                <w:iCs w:val="0"/>
                <w:caps w:val="0"/>
                <w:color w:val="1F4E79" w:themeColor="accent1" w:themeShade="80"/>
                <w:spacing w:val="0"/>
                <w:sz w:val="28"/>
                <w:szCs w:val="28"/>
                <w:vertAlign w:val="baseline"/>
              </w:rPr>
              <w:t>Državni praznik</w:t>
            </w:r>
            <w:r>
              <w:rPr>
                <w:rFonts w:hint="default" w:ascii="Calibri" w:hAnsi="Calibri" w:eastAsia="Arial" w:cs="Calibri"/>
                <w:b/>
                <w:bCs/>
                <w:i w:val="0"/>
                <w:iCs w:val="0"/>
                <w:caps w:val="0"/>
                <w:color w:val="1F4E79" w:themeColor="accent1" w:themeShade="80"/>
                <w:spacing w:val="0"/>
                <w:sz w:val="28"/>
                <w:szCs w:val="28"/>
                <w:vertAlign w:val="baseline"/>
                <w:lang w:val="sl-SI"/>
              </w:rPr>
              <w:t xml:space="preserve"> - </w:t>
            </w:r>
            <w:r>
              <w:rPr>
                <w:rStyle w:val="8"/>
                <w:rFonts w:hint="default" w:ascii="Calibri" w:hAnsi="Calibri" w:eastAsia="Arial" w:cs="Calibri"/>
                <w:b/>
                <w:bCs/>
                <w:i w:val="0"/>
                <w:iCs w:val="0"/>
                <w:caps w:val="0"/>
                <w:color w:val="1F4E79" w:themeColor="accent1" w:themeShade="80"/>
                <w:spacing w:val="0"/>
                <w:sz w:val="28"/>
                <w:szCs w:val="28"/>
                <w:vertAlign w:val="baseline"/>
              </w:rPr>
              <w:t>1. maj: </w:t>
            </w:r>
            <w:r>
              <w:rPr>
                <w:rFonts w:hint="default" w:ascii="Calibri" w:hAnsi="Calibri" w:eastAsia="Arial" w:cs="Calibri"/>
                <w:b/>
                <w:bCs/>
                <w:i w:val="0"/>
                <w:iCs w:val="0"/>
                <w:caps w:val="0"/>
                <w:color w:val="1F4E79" w:themeColor="accent1" w:themeShade="80"/>
                <w:spacing w:val="0"/>
                <w:sz w:val="28"/>
                <w:szCs w:val="28"/>
              </w:rPr>
              <w:t>praznik dela</w:t>
            </w:r>
          </w:p>
          <w:p w14:paraId="40E17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 w:firstLine="0"/>
              <w:textAlignment w:val="baseline"/>
              <w:rPr>
                <w:rFonts w:hint="default" w:ascii="Calibri" w:hAnsi="Calibri" w:eastAsia="Arial" w:cs="Calibri"/>
                <w:b/>
                <w:bCs/>
                <w:i w:val="0"/>
                <w:iCs w:val="0"/>
                <w:caps w:val="0"/>
                <w:color w:val="1F4E79" w:themeColor="accent1" w:themeShade="80"/>
                <w:spacing w:val="0"/>
                <w:sz w:val="28"/>
                <w:szCs w:val="28"/>
                <w:lang w:val="sl-SI"/>
              </w:rPr>
            </w:pPr>
          </w:p>
          <w:p w14:paraId="7140DAFE">
            <w:pPr>
              <w:spacing w:after="0" w:line="240" w:lineRule="auto"/>
              <w:rPr>
                <w:rFonts w:hint="default" w:ascii="Calibri" w:hAnsi="Calibri" w:cs="Calibri"/>
                <w:b/>
                <w:bCs/>
                <w:color w:val="1F4E79" w:themeColor="accent1" w:themeShade="80"/>
                <w:sz w:val="28"/>
                <w:szCs w:val="28"/>
              </w:rPr>
            </w:pPr>
          </w:p>
        </w:tc>
      </w:tr>
      <w:tr w14:paraId="0A90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65C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0" w:line="15" w:lineRule="atLeast"/>
              <w:ind w:left="360" w:leftChars="0"/>
              <w:rPr>
                <w:rFonts w:hint="default" w:ascii="Calibri" w:hAnsi="Calibri" w:cs="Calibri"/>
                <w:b/>
                <w:bCs/>
                <w:color w:val="1F4E79" w:themeColor="accent1" w:themeShade="80"/>
                <w:sz w:val="28"/>
                <w:szCs w:val="28"/>
              </w:rPr>
            </w:pPr>
            <w:r>
              <w:rPr>
                <w:rFonts w:hint="default" w:ascii="Calibri" w:hAnsi="Calibri" w:eastAsia="Arial" w:cs="Calibri"/>
                <w:b/>
                <w:bCs/>
                <w:i w:val="0"/>
                <w:iCs w:val="0"/>
                <w:caps w:val="0"/>
                <w:color w:val="1F4E79" w:themeColor="accent1" w:themeShade="80"/>
                <w:spacing w:val="0"/>
                <w:sz w:val="28"/>
                <w:szCs w:val="28"/>
                <w:vertAlign w:val="baseline"/>
              </w:rPr>
              <w:t>Državni praznik</w:t>
            </w:r>
            <w:r>
              <w:rPr>
                <w:rFonts w:hint="default" w:ascii="Calibri" w:hAnsi="Calibri" w:eastAsia="Arial" w:cs="Calibri"/>
                <w:b/>
                <w:bCs/>
                <w:i w:val="0"/>
                <w:iCs w:val="0"/>
                <w:caps w:val="0"/>
                <w:color w:val="1F4E79" w:themeColor="accent1" w:themeShade="80"/>
                <w:spacing w:val="0"/>
                <w:sz w:val="28"/>
                <w:szCs w:val="28"/>
                <w:vertAlign w:val="baseline"/>
                <w:lang w:val="sl-SI"/>
              </w:rPr>
              <w:t xml:space="preserve"> - 2</w:t>
            </w:r>
            <w:r>
              <w:rPr>
                <w:rStyle w:val="8"/>
                <w:rFonts w:hint="default" w:ascii="Calibri" w:hAnsi="Calibri" w:eastAsia="Arial" w:cs="Calibri"/>
                <w:b/>
                <w:bCs/>
                <w:i w:val="0"/>
                <w:iCs w:val="0"/>
                <w:caps w:val="0"/>
                <w:color w:val="1F4E79" w:themeColor="accent1" w:themeShade="80"/>
                <w:spacing w:val="0"/>
                <w:sz w:val="28"/>
                <w:szCs w:val="28"/>
                <w:vertAlign w:val="baseline"/>
              </w:rPr>
              <w:t>. maj: </w:t>
            </w:r>
            <w:r>
              <w:rPr>
                <w:rFonts w:hint="default" w:ascii="Calibri" w:hAnsi="Calibri" w:eastAsia="Arial" w:cs="Calibri"/>
                <w:b/>
                <w:bCs/>
                <w:i w:val="0"/>
                <w:iCs w:val="0"/>
                <w:caps w:val="0"/>
                <w:color w:val="1F4E79" w:themeColor="accent1" w:themeShade="80"/>
                <w:spacing w:val="0"/>
                <w:sz w:val="28"/>
                <w:szCs w:val="28"/>
              </w:rPr>
              <w:t>praznik dela</w:t>
            </w:r>
          </w:p>
          <w:p w14:paraId="6F961254">
            <w:pPr>
              <w:spacing w:after="0" w:line="240" w:lineRule="auto"/>
              <w:rPr>
                <w:rFonts w:hint="default" w:ascii="Calibri" w:hAnsi="Calibri" w:cs="Calibri"/>
                <w:b/>
                <w:bCs/>
                <w:color w:val="1F4E79" w:themeColor="accent1" w:themeShade="80"/>
                <w:sz w:val="28"/>
                <w:szCs w:val="28"/>
              </w:rPr>
            </w:pPr>
          </w:p>
        </w:tc>
      </w:tr>
    </w:tbl>
    <w:p w14:paraId="6D33ADCC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p w14:paraId="195F5813">
      <w:pPr>
        <w:tabs>
          <w:tab w:val="left" w:pos="1701"/>
        </w:tabs>
      </w:pPr>
      <w:r>
        <w:t xml:space="preserve">                                       </w:t>
      </w:r>
    </w:p>
    <w:p w14:paraId="6E979DF9">
      <w:r>
        <w:t xml:space="preserve">                                      </w:t>
      </w:r>
    </w:p>
    <w:p w14:paraId="102CC459">
      <w:r>
        <w:t xml:space="preserve">                                        </w:t>
      </w:r>
    </w:p>
    <w:p w14:paraId="5D7BF860"/>
    <w:p w14:paraId="456881D9">
      <w:pPr>
        <w:tabs>
          <w:tab w:val="left" w:pos="915"/>
        </w:tabs>
      </w:pPr>
      <w:r>
        <w:tab/>
      </w:r>
    </w:p>
    <w:p w14:paraId="4A667A7C">
      <w:pPr>
        <w:tabs>
          <w:tab w:val="left" w:pos="915"/>
        </w:tabs>
      </w:pPr>
    </w:p>
    <w:p w14:paraId="08629515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3E2D9">
      <w:pPr>
        <w:ind w:firstLine="708"/>
      </w:pPr>
    </w:p>
    <w:p w14:paraId="464BBB4B">
      <w:pPr>
        <w:ind w:firstLine="708"/>
      </w:pPr>
    </w:p>
    <w:p w14:paraId="0CB55E14">
      <w:pPr>
        <w:tabs>
          <w:tab w:val="left" w:pos="3000"/>
        </w:tabs>
      </w:pPr>
    </w:p>
    <w:p w14:paraId="047335AE">
      <w:pPr>
        <w:tabs>
          <w:tab w:val="left" w:pos="3000"/>
        </w:tabs>
      </w:pPr>
    </w:p>
    <w:p w14:paraId="130ADC56">
      <w:pPr>
        <w:tabs>
          <w:tab w:val="left" w:pos="3000"/>
        </w:tabs>
      </w:pPr>
    </w:p>
    <w:p w14:paraId="4DE1762D">
      <w:pPr>
        <w:tabs>
          <w:tab w:val="left" w:pos="3000"/>
        </w:tabs>
      </w:pPr>
    </w:p>
    <w:p w14:paraId="76031D9E">
      <w:pPr>
        <w:tabs>
          <w:tab w:val="left" w:pos="3000"/>
        </w:tabs>
      </w:pPr>
    </w:p>
    <w:p w14:paraId="0616BAC9"/>
    <w:p w14:paraId="78C3D8DE">
      <w:pPr>
        <w:tabs>
          <w:tab w:val="left" w:pos="2415"/>
        </w:tabs>
      </w:pPr>
    </w:p>
    <w:p w14:paraId="64F46A9B">
      <w:pPr>
        <w:tabs>
          <w:tab w:val="left" w:pos="2415"/>
        </w:tabs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1AB07">
    <w:pPr>
      <w:pStyle w:val="6"/>
      <w:jc w:val="center"/>
      <w:rPr>
        <w:rFonts w:hint="default"/>
        <w:lang w:val="sl-SI"/>
      </w:rPr>
    </w:pPr>
    <w:r>
      <w:t>Ves čas bivanja v vrtcu imajo otroci na voljo  sveže sezonsko sadje</w:t>
    </w:r>
    <w:r>
      <w:rPr>
        <w:rFonts w:hint="default"/>
        <w:lang w:val="sl-SI"/>
      </w:rPr>
      <w:t>/zelenjavo,</w:t>
    </w:r>
    <w:r>
      <w:t xml:space="preserve"> napitek</w:t>
    </w:r>
    <w:r>
      <w:rPr>
        <w:rFonts w:hint="default"/>
        <w:lang w:val="sl-SI"/>
      </w:rPr>
      <w:t xml:space="preserve"> -</w:t>
    </w:r>
    <w:r>
      <w:t xml:space="preserve"> čaj</w:t>
    </w:r>
    <w:r>
      <w:rPr>
        <w:rFonts w:hint="default"/>
        <w:lang w:val="sl-SI"/>
      </w:rPr>
      <w:t>/</w:t>
    </w:r>
    <w:r>
      <w:t>vodo</w:t>
    </w:r>
    <w:r>
      <w:rPr>
        <w:rFonts w:hint="default"/>
        <w:lang w:val="sl-SI"/>
      </w:rPr>
      <w:t xml:space="preserve"> ter kruh/pekovsko pecivo ...</w:t>
    </w:r>
  </w:p>
  <w:p w14:paraId="0C82A8D8">
    <w:pPr>
      <w:pStyle w:val="6"/>
      <w:jc w:val="center"/>
    </w:pPr>
    <w:r>
      <w:t>Rdeče označeno besedilo v jedilniku velja za otroke prve starostne skupine.</w:t>
    </w:r>
  </w:p>
  <w:p w14:paraId="13DE8AE6">
    <w:pPr>
      <w:pStyle w:val="6"/>
      <w:jc w:val="center"/>
    </w:pPr>
    <w:r>
      <w:t>Jedi se jim prilagodijo (sadje v obliki kaše ali majhnih koščkov, narezano ali mleto meso, solata narezana na manjše trakove).</w:t>
    </w:r>
  </w:p>
  <w:p w14:paraId="05F37ECF">
    <w:pPr>
      <w:pStyle w:val="6"/>
      <w:jc w:val="center"/>
    </w:pPr>
    <w:r>
      <w:t>Mlečno kašo  se lahko po želji sladka s kakavovim posipom.  *Otrokom je med do enega leta prepovedan.  V jedeh, kjer je posamezno živilo</w:t>
    </w:r>
  </w:p>
  <w:p w14:paraId="05895B61">
    <w:pPr>
      <w:pStyle w:val="6"/>
      <w:jc w:val="center"/>
    </w:pPr>
    <w:r>
      <w:t>označeno z dvema zvezdicama (**), je uporabljeno ekološko živilo.</w:t>
    </w:r>
  </w:p>
  <w:p w14:paraId="1C37E731">
    <w:pPr>
      <w:pStyle w:val="6"/>
    </w:pPr>
  </w:p>
  <w:p w14:paraId="2F6E5D19">
    <w:pPr>
      <w:pStyle w:val="6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C30CC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1D412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62211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6188D64F">
    <w:pPr>
      <w:pStyle w:val="7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  <w:r>
      <w:rPr>
        <w:rFonts w:ascii="Trebuchet MS" w:hAnsi="Trebuchet MS"/>
        <w:b/>
        <w:color w:val="00B050"/>
        <w:sz w:val="28"/>
        <w:szCs w:val="28"/>
      </w:rPr>
      <w:t xml:space="preserve">                   </w:t>
    </w:r>
    <w:r>
      <w:rPr>
        <w:rFonts w:ascii="Trebuchet MS" w:hAnsi="Trebuchet MS"/>
        <w:b/>
        <w:color w:val="00B050"/>
        <w:sz w:val="30"/>
        <w:szCs w:val="30"/>
      </w:rPr>
      <w:t xml:space="preserve">JEDILNIK ZA PRVO IN DRUGO STAROSTNO OBDOBJE OD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28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4</w:t>
    </w:r>
    <w:r>
      <w:rPr>
        <w:rFonts w:ascii="Trebuchet MS" w:hAnsi="Trebuchet MS"/>
        <w:b/>
        <w:color w:val="00B050"/>
        <w:sz w:val="30"/>
        <w:szCs w:val="30"/>
      </w:rPr>
      <w:t xml:space="preserve">. DO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30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4</w:t>
    </w:r>
    <w:r>
      <w:rPr>
        <w:rFonts w:ascii="Trebuchet MS" w:hAnsi="Trebuchet MS"/>
        <w:b/>
        <w:color w:val="00B050"/>
        <w:sz w:val="30"/>
        <w:szCs w:val="30"/>
      </w:rPr>
      <w:t>. 202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5</w:t>
    </w:r>
  </w:p>
  <w:p w14:paraId="546CC5C5">
    <w:pPr>
      <w:pStyle w:val="7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AB31D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2516B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010C"/>
    <w:rsid w:val="000215D5"/>
    <w:rsid w:val="00032F9B"/>
    <w:rsid w:val="00043A70"/>
    <w:rsid w:val="00093E9C"/>
    <w:rsid w:val="000974AE"/>
    <w:rsid w:val="000B2385"/>
    <w:rsid w:val="000C37C0"/>
    <w:rsid w:val="000C4ED2"/>
    <w:rsid w:val="000D2B3B"/>
    <w:rsid w:val="00100F0E"/>
    <w:rsid w:val="00126E88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3260BE"/>
    <w:rsid w:val="00341CEA"/>
    <w:rsid w:val="00396849"/>
    <w:rsid w:val="003A63DA"/>
    <w:rsid w:val="003B03A7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A1CA8"/>
    <w:rsid w:val="004B34A3"/>
    <w:rsid w:val="004C4966"/>
    <w:rsid w:val="004D4F08"/>
    <w:rsid w:val="004D6953"/>
    <w:rsid w:val="004E3CBE"/>
    <w:rsid w:val="004E77C6"/>
    <w:rsid w:val="004F72E2"/>
    <w:rsid w:val="00533CC1"/>
    <w:rsid w:val="00555642"/>
    <w:rsid w:val="00567913"/>
    <w:rsid w:val="00567B90"/>
    <w:rsid w:val="00576322"/>
    <w:rsid w:val="0057695B"/>
    <w:rsid w:val="00596AAF"/>
    <w:rsid w:val="005C786B"/>
    <w:rsid w:val="005D4940"/>
    <w:rsid w:val="0061206A"/>
    <w:rsid w:val="006A4C50"/>
    <w:rsid w:val="006B65E1"/>
    <w:rsid w:val="00700832"/>
    <w:rsid w:val="00706516"/>
    <w:rsid w:val="00716B64"/>
    <w:rsid w:val="007807B4"/>
    <w:rsid w:val="007C65E1"/>
    <w:rsid w:val="007C74BA"/>
    <w:rsid w:val="007C7A08"/>
    <w:rsid w:val="007D5309"/>
    <w:rsid w:val="007E56BE"/>
    <w:rsid w:val="00827B7C"/>
    <w:rsid w:val="008501CB"/>
    <w:rsid w:val="00867690"/>
    <w:rsid w:val="0087117F"/>
    <w:rsid w:val="0093600A"/>
    <w:rsid w:val="0094746A"/>
    <w:rsid w:val="009604F9"/>
    <w:rsid w:val="00980A08"/>
    <w:rsid w:val="009A426D"/>
    <w:rsid w:val="009E40E3"/>
    <w:rsid w:val="009E510B"/>
    <w:rsid w:val="00A15215"/>
    <w:rsid w:val="00A27B0D"/>
    <w:rsid w:val="00AE48C9"/>
    <w:rsid w:val="00AF1E1E"/>
    <w:rsid w:val="00B04315"/>
    <w:rsid w:val="00B544D7"/>
    <w:rsid w:val="00B63D3C"/>
    <w:rsid w:val="00BD3599"/>
    <w:rsid w:val="00BE58F8"/>
    <w:rsid w:val="00BF3043"/>
    <w:rsid w:val="00C360C7"/>
    <w:rsid w:val="00C378EC"/>
    <w:rsid w:val="00C5439A"/>
    <w:rsid w:val="00C670D6"/>
    <w:rsid w:val="00C749F3"/>
    <w:rsid w:val="00C85ACC"/>
    <w:rsid w:val="00CD40E6"/>
    <w:rsid w:val="00CE3AB2"/>
    <w:rsid w:val="00CF4EC4"/>
    <w:rsid w:val="00D07601"/>
    <w:rsid w:val="00D20032"/>
    <w:rsid w:val="00D433E7"/>
    <w:rsid w:val="00D91A60"/>
    <w:rsid w:val="00DA059F"/>
    <w:rsid w:val="00DB5010"/>
    <w:rsid w:val="00DC61C9"/>
    <w:rsid w:val="00DE5B20"/>
    <w:rsid w:val="00E5410F"/>
    <w:rsid w:val="00E84341"/>
    <w:rsid w:val="00E86913"/>
    <w:rsid w:val="00E935F7"/>
    <w:rsid w:val="00EA48F9"/>
    <w:rsid w:val="00EC55A9"/>
    <w:rsid w:val="00F45707"/>
    <w:rsid w:val="00F7033E"/>
    <w:rsid w:val="00F765BC"/>
    <w:rsid w:val="00F80E78"/>
    <w:rsid w:val="00F927E9"/>
    <w:rsid w:val="00F9729A"/>
    <w:rsid w:val="00FC5D03"/>
    <w:rsid w:val="0E5C127B"/>
    <w:rsid w:val="1714668A"/>
    <w:rsid w:val="4712176F"/>
    <w:rsid w:val="49B94DA4"/>
    <w:rsid w:val="4CCC7075"/>
    <w:rsid w:val="61B21387"/>
    <w:rsid w:val="648D2FB0"/>
    <w:rsid w:val="767D78AF"/>
    <w:rsid w:val="78E36C88"/>
    <w:rsid w:val="79FC7C65"/>
    <w:rsid w:val="7A5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8">
    <w:name w:val="Strong"/>
    <w:basedOn w:val="3"/>
    <w:qFormat/>
    <w:uiPriority w:val="22"/>
    <w:rPr>
      <w:b/>
      <w:bCs/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Glava Znak"/>
    <w:basedOn w:val="3"/>
    <w:link w:val="7"/>
    <w:qFormat/>
    <w:uiPriority w:val="99"/>
  </w:style>
  <w:style w:type="character" w:customStyle="1" w:styleId="11">
    <w:name w:val="Noga Znak"/>
    <w:basedOn w:val="3"/>
    <w:link w:val="6"/>
    <w:qFormat/>
    <w:uiPriority w:val="99"/>
  </w:style>
  <w:style w:type="character" w:customStyle="1" w:styleId="12">
    <w:name w:val="Besedilo oblačka Znak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2023-05-19T10:37:00Z</dcterms:created>
  <dc:creator>Jasmina Ahčin</dc:creator>
  <cp:lastModifiedBy>jahcin</cp:lastModifiedBy>
  <cp:lastPrinted>2025-04-14T11:43:00Z</cp:lastPrinted>
  <dcterms:modified xsi:type="dcterms:W3CDTF">2025-04-14T12:48:26Z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553382552D8141F495095A9A9E801466_13</vt:lpwstr>
  </property>
</Properties>
</file>